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675"/>
        </w:tabs>
        <w:ind w:firstLine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drawing>
          <wp:inline distT="0" distB="0" distL="0" distR="0">
            <wp:extent cx="2292985" cy="668655"/>
            <wp:effectExtent l="0" t="0" r="0" b="0"/>
            <wp:docPr id="3" name="Рисунок 3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Лог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298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drawing>
          <wp:inline distT="0" distB="0" distL="0" distR="0">
            <wp:extent cx="6100445" cy="273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0445" cy="2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</w:pPr>
    </w:p>
    <w:p>
      <w:pPr>
        <w:spacing w:after="120" w:line="276" w:lineRule="auto"/>
        <w:ind w:firstLine="0"/>
        <w:jc w:val="right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>
      <w:pPr>
        <w:spacing w:after="120" w:line="276" w:lineRule="auto"/>
        <w:ind w:firstLine="0"/>
        <w:jc w:val="center"/>
        <w:rPr>
          <w:b/>
          <w:sz w:val="20"/>
          <w:szCs w:val="20"/>
        </w:rPr>
      </w:pPr>
    </w:p>
    <w:p>
      <w:pPr>
        <w:spacing w:after="120" w:line="276" w:lineRule="auto"/>
        <w:ind w:firstLine="0"/>
        <w:jc w:val="center"/>
        <w:rPr>
          <w:b/>
          <w:sz w:val="20"/>
          <w:szCs w:val="20"/>
        </w:rPr>
      </w:pPr>
    </w:p>
    <w:p>
      <w:pPr>
        <w:spacing w:after="120"/>
        <w:jc w:val="center"/>
        <w:rPr>
          <w:b/>
          <w:sz w:val="20"/>
          <w:szCs w:val="20"/>
        </w:rPr>
      </w:pP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  <w:r>
        <w:rPr>
          <w:b/>
          <w:bCs/>
          <w:sz w:val="32"/>
          <w:szCs w:val="32"/>
        </w:rPr>
        <w:t>ВЫПОЛНЕНИЕ ИНЖЕНЕРНЫХ ИЗЫСКАНИЙ ДЛЯ ПОДГОТОВКИ ДОКУМЕНТАЦИИ ПО ПЛАНИРОВКЕ ТЕРРИТОРИИ. РАЗРАБОТКА ПРОЕКТА ПЛАНИРОВКИ ТЕРРИТОРИИ И ПОДГОТОВКА ПРОЕКТА МЕЖЕВАНИЯ ТЕРРИТОРИИ КВАРТАЛА № 1</w:t>
      </w:r>
      <w:r>
        <w:rPr>
          <w:rFonts w:hint="default"/>
          <w:b/>
          <w:bCs/>
          <w:sz w:val="32"/>
          <w:szCs w:val="32"/>
          <w:lang w:val="ru-RU"/>
        </w:rPr>
        <w:t>5</w:t>
      </w:r>
      <w:r>
        <w:rPr>
          <w:b/>
          <w:bCs/>
          <w:sz w:val="32"/>
          <w:szCs w:val="32"/>
        </w:rPr>
        <w:t xml:space="preserve"> ПГТ. НОГЛИКИ МУНИЦИПАЛЬНОГО ОБРАЗОВАНИЯ </w:t>
      </w:r>
      <w:r>
        <w:rPr>
          <w:b/>
          <w:bCs/>
          <w:sz w:val="32"/>
          <w:szCs w:val="32"/>
        </w:rPr>
        <w:br w:type="textWrapping"/>
      </w:r>
      <w:r>
        <w:rPr>
          <w:b/>
          <w:bCs/>
          <w:sz w:val="32"/>
          <w:szCs w:val="32"/>
        </w:rPr>
        <w:t>«ГОРОДСКОЙ ОКРУГ НОГЛИКСКИЙ»</w:t>
      </w: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ОСНОВНАЯ ЧАСТЬ</w:t>
      </w: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ПРОЕКТА МЕЖЕВАНИЯ ТЕРРИТОРИИ</w:t>
      </w: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ТОМ 3</w:t>
      </w:r>
    </w:p>
    <w:p>
      <w:pPr>
        <w:ind w:firstLine="0"/>
        <w:jc w:val="center"/>
        <w:rPr>
          <w:b/>
          <w:smallCaps/>
          <w:sz w:val="32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К-15</w:t>
      </w:r>
      <w:r>
        <w:rPr>
          <w:rFonts w:hint="default"/>
          <w:b/>
          <w:smallCaps/>
          <w:sz w:val="32"/>
          <w:szCs w:val="36"/>
          <w:lang w:val="ru-RU"/>
        </w:rPr>
        <w:t>4</w:t>
      </w:r>
      <w:r>
        <w:rPr>
          <w:b/>
          <w:smallCaps/>
          <w:sz w:val="32"/>
          <w:szCs w:val="36"/>
        </w:rPr>
        <w:t>/2022-ПМТ-ОЧ</w:t>
      </w:r>
    </w:p>
    <w:p>
      <w:pPr>
        <w:ind w:firstLine="0"/>
        <w:jc w:val="center"/>
        <w:rPr>
          <w:smallCaps/>
          <w:sz w:val="32"/>
          <w:szCs w:val="32"/>
        </w:rPr>
      </w:pPr>
    </w:p>
    <w:p>
      <w:pPr>
        <w:ind w:firstLine="0"/>
        <w:jc w:val="center"/>
        <w:rPr>
          <w:smallCaps/>
          <w:sz w:val="32"/>
          <w:szCs w:val="32"/>
        </w:rPr>
      </w:pPr>
    </w:p>
    <w:p>
      <w:pPr>
        <w:ind w:firstLine="0"/>
        <w:jc w:val="center"/>
        <w:rPr>
          <w:smallCaps/>
          <w:sz w:val="32"/>
          <w:szCs w:val="32"/>
        </w:rPr>
      </w:pPr>
    </w:p>
    <w:p>
      <w:pPr>
        <w:ind w:firstLine="0"/>
        <w:jc w:val="center"/>
        <w:rPr>
          <w:smallCaps/>
          <w:sz w:val="32"/>
          <w:szCs w:val="32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  <w:bookmarkStart w:id="0" w:name="_gjdgxs" w:colFirst="0" w:colLast="0"/>
      <w:bookmarkEnd w:id="0"/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Санкт-Петербург – Ноглики</w:t>
      </w:r>
    </w:p>
    <w:p>
      <w:pPr>
        <w:ind w:firstLine="0"/>
        <w:jc w:val="center"/>
        <w:rPr>
          <w:color w:val="000000"/>
          <w:sz w:val="20"/>
          <w:szCs w:val="20"/>
        </w:rPr>
      </w:pPr>
      <w:r>
        <w:rPr>
          <w:rFonts w:eastAsia="Calibri"/>
          <w:sz w:val="24"/>
          <w:szCs w:val="24"/>
        </w:rPr>
        <w:t>2023 г.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jc w:val="center"/>
        <w:rPr>
          <w:color w:val="000000"/>
          <w:sz w:val="20"/>
          <w:szCs w:val="20"/>
        </w:rPr>
        <w:sectPr>
          <w:footerReference r:id="rId5" w:type="default"/>
          <w:pgSz w:w="11906" w:h="16838"/>
          <w:pgMar w:top="1134" w:right="851" w:bottom="1134" w:left="1701" w:header="709" w:footer="709" w:gutter="0"/>
          <w:cols w:space="720" w:num="1"/>
          <w:titlePg/>
          <w:docGrid w:linePitch="381" w:charSpace="0"/>
        </w:sectPr>
      </w:pPr>
    </w:p>
    <w:p>
      <w:pPr>
        <w:tabs>
          <w:tab w:val="left" w:pos="3675"/>
        </w:tabs>
        <w:ind w:firstLine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drawing>
          <wp:inline distT="0" distB="0" distL="0" distR="0">
            <wp:extent cx="2292985" cy="668655"/>
            <wp:effectExtent l="0" t="0" r="0" b="0"/>
            <wp:docPr id="2" name="Рисунок 2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Лог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298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drawing>
          <wp:inline distT="0" distB="0" distL="0" distR="0">
            <wp:extent cx="6100445" cy="27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0445" cy="2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</w:pPr>
    </w:p>
    <w:p>
      <w:pPr>
        <w:pStyle w:val="12"/>
        <w:jc w:val="right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Заказчик: </w:t>
      </w:r>
    </w:p>
    <w:p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Администрация муниципального образования </w:t>
      </w:r>
    </w:p>
    <w:p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«Городской округ Ногликский» </w:t>
      </w:r>
    </w:p>
    <w:p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Муниципальный контракт: </w:t>
      </w:r>
    </w:p>
    <w:p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ОСиА-04-08/22 </w:t>
      </w:r>
    </w:p>
    <w:p>
      <w:pPr>
        <w:ind w:firstLine="0"/>
        <w:jc w:val="right"/>
        <w:rPr>
          <w:b/>
          <w:sz w:val="36"/>
          <w:szCs w:val="36"/>
        </w:rPr>
      </w:pPr>
      <w:r>
        <w:rPr>
          <w:sz w:val="22"/>
        </w:rPr>
        <w:t>от 21.09.2022г.</w:t>
      </w:r>
    </w:p>
    <w:p>
      <w:pPr>
        <w:ind w:firstLine="0"/>
        <w:jc w:val="right"/>
        <w:rPr>
          <w:b/>
          <w:sz w:val="36"/>
          <w:szCs w:val="36"/>
        </w:rPr>
      </w:pP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  <w:r>
        <w:rPr>
          <w:b/>
          <w:bCs/>
          <w:sz w:val="32"/>
          <w:szCs w:val="32"/>
        </w:rPr>
        <w:t>ВЫПОЛНЕНИЕ ИНЖЕНЕРНЫХ ИЗЫСКАНИЙ ДЛЯ ПОДГОТОВКИ ДОКУМЕНТАЦИИ ПО ПЛАНИРОВКЕ ТЕРРИТОРИИ. РАЗРАБОТКА ПРОЕКТА ПЛАНИРОВКИ ТЕРРИТОРИИ И ПОДГОТОВКА ПРОЕКТА МЕЖЕВАНИЯ ТЕРРИТОРИИ КВАРТАЛА № 1</w:t>
      </w:r>
      <w:r>
        <w:rPr>
          <w:rFonts w:hint="default"/>
          <w:b/>
          <w:bCs/>
          <w:sz w:val="32"/>
          <w:szCs w:val="32"/>
          <w:lang w:val="ru-RU"/>
        </w:rPr>
        <w:t>5</w:t>
      </w:r>
      <w:r>
        <w:rPr>
          <w:b/>
          <w:bCs/>
          <w:sz w:val="32"/>
          <w:szCs w:val="32"/>
        </w:rPr>
        <w:t xml:space="preserve"> ПГТ. НОГЛИКИ МУНИЦИПАЛЬНОГО ОБРАЗОВАНИЯ </w:t>
      </w:r>
      <w:r>
        <w:rPr>
          <w:b/>
          <w:bCs/>
          <w:sz w:val="32"/>
          <w:szCs w:val="32"/>
        </w:rPr>
        <w:br w:type="textWrapping"/>
      </w:r>
      <w:r>
        <w:rPr>
          <w:b/>
          <w:bCs/>
          <w:sz w:val="32"/>
          <w:szCs w:val="32"/>
        </w:rPr>
        <w:t>«ГОРОДСКОЙ ОКРУГ НОГЛИКСКИЙ»</w:t>
      </w:r>
    </w:p>
    <w:p>
      <w:pPr>
        <w:ind w:firstLine="0"/>
        <w:jc w:val="center"/>
        <w:rPr>
          <w:b/>
          <w:smallCaps/>
          <w:sz w:val="36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 xml:space="preserve">ОСНОВНАЯ ЧАСТЬ </w:t>
      </w: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ПРОЕКТА МЕЖЕВАНИЯ ТЕРРИТОРИИ</w:t>
      </w:r>
    </w:p>
    <w:p>
      <w:pPr>
        <w:ind w:firstLine="0"/>
        <w:jc w:val="center"/>
        <w:rPr>
          <w:b/>
          <w:smallCaps/>
          <w:sz w:val="36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ТОМ 3</w:t>
      </w:r>
    </w:p>
    <w:p>
      <w:pPr>
        <w:ind w:firstLine="0"/>
        <w:jc w:val="center"/>
        <w:rPr>
          <w:b/>
          <w:smallCaps/>
          <w:sz w:val="32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К-15</w:t>
      </w:r>
      <w:r>
        <w:rPr>
          <w:rFonts w:hint="default"/>
          <w:b/>
          <w:smallCaps/>
          <w:sz w:val="32"/>
          <w:szCs w:val="36"/>
          <w:lang w:val="ru-RU"/>
        </w:rPr>
        <w:t>4</w:t>
      </w:r>
      <w:r>
        <w:rPr>
          <w:b/>
          <w:smallCaps/>
          <w:sz w:val="32"/>
          <w:szCs w:val="36"/>
        </w:rPr>
        <w:t>/2022-ПМТ-ОЧ</w:t>
      </w:r>
    </w:p>
    <w:p>
      <w:pPr>
        <w:ind w:firstLine="0"/>
        <w:jc w:val="center"/>
        <w:rPr>
          <w:b/>
          <w:sz w:val="36"/>
        </w:rPr>
      </w:pPr>
    </w:p>
    <w:p>
      <w:pPr>
        <w:ind w:firstLine="0"/>
        <w:jc w:val="center"/>
        <w:rPr>
          <w:b/>
          <w:sz w:val="36"/>
        </w:rPr>
      </w:pPr>
    </w:p>
    <w:p>
      <w:pPr>
        <w:ind w:firstLine="0"/>
        <w:jc w:val="center"/>
        <w:rPr>
          <w:b/>
          <w:sz w:val="36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7"/>
        <w:gridCol w:w="48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927" w:type="dxa"/>
            <w:shd w:val="clear" w:color="auto" w:fill="auto"/>
          </w:tcPr>
          <w:p>
            <w:pPr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Генеральный директор</w:t>
            </w:r>
          </w:p>
        </w:tc>
        <w:tc>
          <w:tcPr>
            <w:tcW w:w="4927" w:type="dxa"/>
            <w:shd w:val="clear" w:color="auto" w:fill="auto"/>
          </w:tcPr>
          <w:p>
            <w:pPr>
              <w:ind w:firstLine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 xml:space="preserve">         </w:t>
            </w:r>
            <w:r>
              <w:rPr>
                <w:rFonts w:eastAsia="Calibri"/>
                <w:lang w:val="ru-RU"/>
              </w:rPr>
              <w:t>К</w:t>
            </w:r>
            <w:r>
              <w:rPr>
                <w:rFonts w:eastAsia="Calibri"/>
              </w:rPr>
              <w:t>.</w:t>
            </w:r>
            <w:r>
              <w:rPr>
                <w:rFonts w:eastAsia="Calibri"/>
                <w:lang w:val="ru-RU"/>
              </w:rPr>
              <w:t>И</w:t>
            </w:r>
            <w:r>
              <w:rPr>
                <w:rFonts w:eastAsia="Calibri"/>
              </w:rPr>
              <w:t>. К</w:t>
            </w:r>
            <w:r>
              <w:rPr>
                <w:rFonts w:eastAsia="Calibri"/>
                <w:lang w:val="ru-RU"/>
              </w:rPr>
              <w:t>рашениннико</w:t>
            </w:r>
            <w:bookmarkStart w:id="7" w:name="_GoBack"/>
            <w:bookmarkEnd w:id="7"/>
            <w:r>
              <w:rPr>
                <w:rFonts w:eastAsia="Calibri"/>
              </w:rPr>
              <w:t>в</w:t>
            </w:r>
          </w:p>
        </w:tc>
      </w:tr>
    </w:tbl>
    <w:p>
      <w:pPr>
        <w:ind w:firstLine="0"/>
      </w:pPr>
    </w:p>
    <w:p>
      <w:pPr>
        <w:ind w:firstLine="0"/>
        <w:rPr>
          <w:sz w:val="36"/>
          <w:szCs w:val="36"/>
        </w:rPr>
      </w:pPr>
    </w:p>
    <w:p>
      <w:pPr>
        <w:ind w:firstLine="0"/>
      </w:pPr>
    </w:p>
    <w:p>
      <w:pPr>
        <w:ind w:firstLine="0"/>
      </w:pPr>
    </w:p>
    <w:p>
      <w:pPr>
        <w:ind w:firstLine="0"/>
      </w:pPr>
    </w:p>
    <w:p>
      <w:pPr>
        <w:ind w:firstLine="0"/>
      </w:pPr>
    </w:p>
    <w:p>
      <w:pPr>
        <w:ind w:firstLine="0"/>
      </w:pPr>
    </w:p>
    <w:p>
      <w:pPr>
        <w:ind w:firstLine="0"/>
      </w:pPr>
    </w:p>
    <w:p>
      <w:pPr>
        <w:ind w:firstLine="0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Санкт-Петербург – Ноглики</w:t>
      </w:r>
    </w:p>
    <w:p>
      <w:pPr>
        <w:ind w:firstLine="0"/>
        <w:jc w:val="center"/>
        <w:rPr>
          <w:rFonts w:eastAsia="Calibri"/>
          <w:sz w:val="24"/>
          <w:szCs w:val="24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  <w:r>
        <w:rPr>
          <w:rFonts w:eastAsia="Calibri"/>
          <w:sz w:val="24"/>
          <w:szCs w:val="24"/>
        </w:rPr>
        <w:t>2023 г.</w:t>
      </w:r>
    </w:p>
    <w:p>
      <w:pPr>
        <w:ind w:firstLine="0"/>
        <w:jc w:val="center"/>
        <w:rPr>
          <w:b/>
          <w:sz w:val="20"/>
        </w:rPr>
      </w:pPr>
      <w:bookmarkStart w:id="1" w:name="_Toc99619084"/>
      <w:bookmarkStart w:id="2" w:name="_Toc131170270"/>
      <w:r>
        <w:rPr>
          <w:b/>
          <w:sz w:val="20"/>
        </w:rPr>
        <w:t>СОСТАВ ДОКУМЕНТАЦИИ ПО ПЛАНИРОВКЕ ТЕРРИТОРИИ</w:t>
      </w:r>
      <w:bookmarkEnd w:id="1"/>
      <w:bookmarkEnd w:id="2"/>
    </w:p>
    <w:p>
      <w:pPr>
        <w:ind w:firstLine="0"/>
        <w:jc w:val="center"/>
        <w:rPr>
          <w:rFonts w:eastAsia="Calibri"/>
          <w:sz w:val="24"/>
          <w:szCs w:val="24"/>
        </w:rPr>
      </w:pP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5"/>
        <w:gridCol w:w="68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shd w:val="clear" w:color="auto" w:fill="F2F2F2"/>
            <w:vAlign w:val="center"/>
          </w:tcPr>
          <w:p>
            <w:pPr>
              <w:tabs>
                <w:tab w:val="left" w:pos="-4820"/>
              </w:tabs>
              <w:ind w:left="-131" w:right="-220" w:firstLine="0"/>
              <w:contextualSpacing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3561" w:type="pct"/>
            <w:shd w:val="clear" w:color="auto" w:fill="F2F2F2"/>
            <w:vAlign w:val="center"/>
          </w:tcPr>
          <w:p>
            <w:pPr>
              <w:ind w:right="340" w:firstLine="0"/>
              <w:contextualSpacing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К-15</w:t>
            </w:r>
            <w:r>
              <w:rPr>
                <w:rFonts w:hint="default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bCs/>
                <w:sz w:val="24"/>
                <w:szCs w:val="24"/>
                <w:lang w:eastAsia="ru-RU"/>
              </w:rPr>
              <w:t>/2022-ППТ-ОЧ</w:t>
            </w:r>
          </w:p>
        </w:tc>
        <w:tc>
          <w:tcPr>
            <w:tcW w:w="3561" w:type="pct"/>
            <w:vAlign w:val="center"/>
          </w:tcPr>
          <w:p>
            <w:pPr>
              <w:ind w:right="340" w:firstLine="0"/>
              <w:contextualSpacing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val="zh-CN" w:eastAsia="ru-RU"/>
              </w:rPr>
              <w:t>Том 1.</w:t>
            </w:r>
            <w:r>
              <w:rPr>
                <w:bCs/>
                <w:sz w:val="24"/>
                <w:szCs w:val="24"/>
                <w:lang w:val="zh-CN" w:eastAsia="ru-RU"/>
              </w:rPr>
              <w:t xml:space="preserve"> Основная часть проекта планировки</w:t>
            </w:r>
            <w:r>
              <w:rPr>
                <w:bCs/>
                <w:sz w:val="24"/>
                <w:szCs w:val="24"/>
                <w:lang w:eastAsia="ru-RU"/>
              </w:rPr>
              <w:t xml:space="preserve"> территории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К-15</w:t>
            </w:r>
            <w:r>
              <w:rPr>
                <w:rFonts w:hint="default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bCs/>
                <w:sz w:val="24"/>
                <w:szCs w:val="24"/>
                <w:lang w:eastAsia="ru-RU"/>
              </w:rPr>
              <w:t>/2022</w:t>
            </w:r>
            <w:r>
              <w:rPr>
                <w:bCs/>
                <w:sz w:val="24"/>
                <w:szCs w:val="24"/>
                <w:lang w:val="zh-CN" w:eastAsia="ru-RU"/>
              </w:rPr>
              <w:t>–ППТ-</w:t>
            </w:r>
            <w:r>
              <w:rPr>
                <w:bCs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3561" w:type="pct"/>
            <w:vAlign w:val="center"/>
          </w:tcPr>
          <w:p>
            <w:pPr>
              <w:ind w:right="340" w:firstLine="0"/>
              <w:contextualSpacing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val="zh-CN" w:eastAsia="ru-RU"/>
              </w:rPr>
              <w:t>Том 2.</w:t>
            </w:r>
            <w:r>
              <w:rPr>
                <w:bCs/>
                <w:sz w:val="24"/>
                <w:szCs w:val="24"/>
                <w:lang w:val="zh-CN" w:eastAsia="ru-RU"/>
              </w:rPr>
              <w:t xml:space="preserve"> Материалы по обоснованию проекта планировки</w:t>
            </w:r>
            <w:r>
              <w:rPr>
                <w:bCs/>
                <w:sz w:val="24"/>
                <w:szCs w:val="24"/>
                <w:lang w:eastAsia="ru-RU"/>
              </w:rPr>
              <w:t xml:space="preserve"> территории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К-15</w:t>
            </w:r>
            <w:r>
              <w:rPr>
                <w:rFonts w:hint="default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bCs/>
                <w:sz w:val="24"/>
                <w:szCs w:val="24"/>
                <w:lang w:eastAsia="ru-RU"/>
              </w:rPr>
              <w:t>/2022</w:t>
            </w:r>
            <w:r>
              <w:rPr>
                <w:bCs/>
                <w:sz w:val="24"/>
                <w:szCs w:val="24"/>
                <w:lang w:val="zh-CN" w:eastAsia="ru-RU"/>
              </w:rPr>
              <w:t>–ПМТ-О</w:t>
            </w:r>
            <w:r>
              <w:rPr>
                <w:b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3561" w:type="pct"/>
            <w:vAlign w:val="center"/>
          </w:tcPr>
          <w:p>
            <w:pPr>
              <w:ind w:right="340" w:firstLine="0"/>
              <w:contextualSpacing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Том 3.</w:t>
            </w:r>
            <w:r>
              <w:rPr>
                <w:sz w:val="24"/>
                <w:szCs w:val="24"/>
                <w:lang w:eastAsia="ru-RU"/>
              </w:rPr>
              <w:t xml:space="preserve">  Основная часть проекта межевания территории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К-15</w:t>
            </w:r>
            <w:r>
              <w:rPr>
                <w:rFonts w:hint="default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bCs/>
                <w:sz w:val="24"/>
                <w:szCs w:val="24"/>
                <w:lang w:eastAsia="ru-RU"/>
              </w:rPr>
              <w:t>/2022</w:t>
            </w:r>
            <w:r>
              <w:rPr>
                <w:bCs/>
                <w:sz w:val="24"/>
                <w:szCs w:val="24"/>
                <w:lang w:val="zh-CN" w:eastAsia="ru-RU"/>
              </w:rPr>
              <w:t>-ПМТ-</w:t>
            </w:r>
            <w:r>
              <w:rPr>
                <w:bCs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3561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Том 4.</w:t>
            </w:r>
            <w:r>
              <w:rPr>
                <w:bCs/>
                <w:sz w:val="24"/>
                <w:szCs w:val="24"/>
                <w:lang w:eastAsia="ru-RU"/>
              </w:rPr>
              <w:t xml:space="preserve">  Материалы по обоснованию проекта межевания территории</w:t>
            </w:r>
          </w:p>
        </w:tc>
      </w:tr>
    </w:tbl>
    <w:p>
      <w:pPr>
        <w:ind w:firstLine="0"/>
        <w:jc w:val="center"/>
        <w:rPr>
          <w:rFonts w:eastAsia="Calibri"/>
          <w:sz w:val="24"/>
          <w:szCs w:val="24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>
      <w:pPr>
        <w:ind w:firstLine="0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СОДЕРЖАНИЕ ТОМА</w:t>
      </w:r>
    </w:p>
    <w:sdt>
      <w:sdtPr>
        <w:rPr>
          <w:rFonts w:ascii="Times New Roman" w:hAnsi="Times New Roman" w:eastAsia="Times New Roman" w:cs="Times New Roman"/>
          <w:sz w:val="28"/>
        </w:rPr>
        <w:id w:val="1830563701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b/>
          <w:bCs/>
          <w:sz w:val="28"/>
        </w:rPr>
      </w:sdtEndPr>
      <w:sdtContent>
        <w:p>
          <w:pPr>
            <w:pStyle w:val="7"/>
            <w:tabs>
              <w:tab w:val="left" w:pos="440"/>
              <w:tab w:val="right" w:leader="dot" w:pos="9345"/>
            </w:tabs>
            <w:rPr>
              <w:rFonts w:eastAsiaTheme="minorEastAsia"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"_Toc144404684" </w:instrText>
          </w:r>
          <w:r>
            <w:fldChar w:fldCharType="separate"/>
          </w:r>
          <w:r>
            <w:rPr>
              <w:rStyle w:val="5"/>
              <w:rFonts w:ascii="Times New Roman" w:hAnsi="Times New Roman" w:eastAsia="Calibri" w:cs="Times New Roman"/>
              <w:b/>
              <w:bCs/>
            </w:rPr>
            <w:t>1.</w:t>
          </w:r>
          <w:r>
            <w:rPr>
              <w:rFonts w:eastAsiaTheme="minorEastAsia"/>
              <w:lang w:eastAsia="ru-RU"/>
            </w:rPr>
            <w:tab/>
          </w:r>
          <w:r>
            <w:rPr>
              <w:rStyle w:val="5"/>
              <w:rFonts w:ascii="Times New Roman" w:hAnsi="Times New Roman" w:eastAsia="Calibri" w:cs="Times New Roman"/>
              <w:b/>
              <w:bCs/>
            </w:rPr>
            <w:t>Чертеж межевания территории</w:t>
          </w:r>
          <w:r>
            <w:tab/>
          </w:r>
          <w:r>
            <w:fldChar w:fldCharType="begin"/>
          </w:r>
          <w:r>
            <w:instrText xml:space="preserve"> PAGEREF _Toc144404684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440"/>
              <w:tab w:val="right" w:leader="dot" w:pos="9345"/>
            </w:tabs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"_Toc144404685" </w:instrText>
          </w:r>
          <w:r>
            <w:fldChar w:fldCharType="separate"/>
          </w:r>
          <w:r>
            <w:rPr>
              <w:rStyle w:val="5"/>
              <w:rFonts w:ascii="Times New Roman" w:hAnsi="Times New Roman" w:eastAsia="Calibri" w:cs="Times New Roman"/>
              <w:b/>
              <w:bCs/>
            </w:rPr>
            <w:t>2.</w:t>
          </w:r>
          <w:r>
            <w:rPr>
              <w:rFonts w:eastAsiaTheme="minorEastAsia"/>
              <w:lang w:eastAsia="ru-RU"/>
            </w:rPr>
            <w:tab/>
          </w:r>
          <w:r>
            <w:rPr>
              <w:rStyle w:val="5"/>
              <w:rFonts w:ascii="Times New Roman" w:hAnsi="Times New Roman" w:eastAsia="Calibri" w:cs="Times New Roman"/>
              <w:b/>
              <w:bCs/>
            </w:rPr>
            <w:t>Перечень и сведения о площади образуемых земельных участков, в том числе возможные способы их образования;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 вид разрешенного использования образуемых земельных участков в соответствии с проектом планировки территории в случаях, предусмотренных настоящим Кодексом;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</w:r>
          <w:r>
            <w:tab/>
          </w:r>
          <w:r>
            <w:fldChar w:fldCharType="begin"/>
          </w:r>
          <w:r>
            <w:instrText xml:space="preserve"> PAGEREF _Toc144404685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9345"/>
            </w:tabs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"_Toc144404686"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</w:rPr>
            <w:t>1 этап межевания</w:t>
          </w:r>
          <w:r>
            <w:tab/>
          </w:r>
          <w:r>
            <w:fldChar w:fldCharType="begin"/>
          </w:r>
          <w:r>
            <w:instrText xml:space="preserve"> PAGEREF _Toc144404686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9345"/>
            </w:tabs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"_Toc144404687"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</w:rPr>
            <w:t>2 этап межевания</w:t>
          </w:r>
          <w:r>
            <w:tab/>
          </w:r>
          <w:r>
            <w:fldChar w:fldCharType="begin"/>
          </w:r>
          <w:r>
            <w:instrText xml:space="preserve"> PAGEREF _Toc144404687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440"/>
              <w:tab w:val="right" w:leader="dot" w:pos="9345"/>
            </w:tabs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"_Toc144404688"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  <w:b/>
              <w:bCs/>
            </w:rPr>
            <w:t>3.</w:t>
          </w:r>
          <w:r>
            <w:rPr>
              <w:rFonts w:eastAsiaTheme="minorEastAsia"/>
              <w:lang w:eastAsia="ru-RU"/>
            </w:rPr>
            <w:tab/>
          </w:r>
          <w:r>
            <w:rPr>
              <w:rStyle w:val="5"/>
              <w:rFonts w:ascii="Times New Roman" w:hAnsi="Times New Roman" w:cs="Times New Roman"/>
              <w:b/>
              <w:bCs/>
            </w:rPr>
    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    </w:r>
          <w:r>
            <w:tab/>
          </w:r>
          <w:r>
            <w:fldChar w:fldCharType="begin"/>
          </w:r>
          <w:r>
            <w:instrText xml:space="preserve"> PAGEREF _Toc144404688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440"/>
              <w:tab w:val="right" w:leader="dot" w:pos="9345"/>
            </w:tabs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"_Toc144404689"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  <w:b/>
              <w:bCs/>
            </w:rPr>
            <w:t>4.</w:t>
          </w:r>
          <w:r>
            <w:rPr>
              <w:rFonts w:eastAsiaTheme="minorEastAsia"/>
              <w:lang w:eastAsia="ru-RU"/>
            </w:rPr>
            <w:tab/>
          </w:r>
          <w:r>
            <w:rPr>
              <w:rStyle w:val="5"/>
              <w:rFonts w:ascii="Times New Roman" w:hAnsi="Times New Roman" w:cs="Times New Roman"/>
              <w:b/>
              <w:bCs/>
            </w:rPr>
            <w:t>Перечень координат характерных точек образуемых земельных участков</w:t>
          </w:r>
          <w:r>
            <w:tab/>
          </w:r>
          <w:r>
            <w:fldChar w:fldCharType="begin"/>
          </w:r>
          <w:r>
            <w:instrText xml:space="preserve"> PAGEREF _Toc144404689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9345"/>
            </w:tabs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"_Toc144404690"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</w:rPr>
            <w:t>1 этап межевания</w:t>
          </w:r>
          <w:r>
            <w:tab/>
          </w:r>
          <w:r>
            <w:fldChar w:fldCharType="begin"/>
          </w:r>
          <w:r>
            <w:instrText xml:space="preserve"> PAGEREF _Toc144404690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9345"/>
            </w:tabs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"_Toc144404691" </w:instrText>
          </w:r>
          <w:r>
            <w:fldChar w:fldCharType="separate"/>
          </w:r>
          <w:r>
            <w:rPr>
              <w:rStyle w:val="5"/>
              <w:rFonts w:ascii="Times New Roman" w:hAnsi="Times New Roman" w:cs="Times New Roman"/>
            </w:rPr>
            <w:t>2 этап межевания</w:t>
          </w:r>
          <w:r>
            <w:tab/>
          </w:r>
          <w:r>
            <w:fldChar w:fldCharType="begin"/>
          </w:r>
          <w:r>
            <w:instrText xml:space="preserve"> PAGEREF _Toc144404691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r>
            <w:rPr>
              <w:sz w:val="24"/>
              <w:szCs w:val="24"/>
            </w:rPr>
            <w:fldChar w:fldCharType="end"/>
          </w:r>
        </w:p>
      </w:sdtContent>
    </w:sdt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pStyle w:val="2"/>
        <w:numPr>
          <w:ilvl w:val="0"/>
          <w:numId w:val="1"/>
        </w:numPr>
        <w:ind w:left="0" w:hanging="284"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</w:pPr>
      <w:bookmarkStart w:id="3" w:name="_Toc144404684"/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  <w:t>Чертеж межевания территории</w:t>
      </w:r>
      <w:bookmarkEnd w:id="3"/>
    </w:p>
    <w:p>
      <w:pPr>
        <w:pStyle w:val="13"/>
        <w:ind w:firstLine="0"/>
        <w:rPr>
          <w:rFonts w:eastAsia="Calibri"/>
          <w:sz w:val="24"/>
          <w:szCs w:val="24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>
      <w:pPr>
        <w:pStyle w:val="2"/>
        <w:numPr>
          <w:ilvl w:val="0"/>
          <w:numId w:val="1"/>
        </w:numPr>
        <w:ind w:left="0"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</w:pPr>
      <w:bookmarkStart w:id="4" w:name="_Toc144404685"/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  <w:t>Перечень и сведения о площади образуемых земельных участков, в том числе возможные способы их образования;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 вид разрешенного использования образуемых земельных участков в соответствии с проектом планировки территории в случаях, предусмотренных настоящим Кодексом;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</w:r>
      <w:bookmarkEnd w:id="4"/>
    </w:p>
    <w:p>
      <w:pPr>
        <w:pStyle w:val="13"/>
        <w:ind w:left="0" w:firstLine="0"/>
        <w:rPr>
          <w:rFonts w:eastAsia="Calibri"/>
          <w:sz w:val="24"/>
          <w:szCs w:val="24"/>
        </w:rPr>
      </w:pPr>
    </w:p>
    <w:p>
      <w:pPr>
        <w:ind w:firstLine="567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Настоящим проектом межевания территории земельные участки образуются</w:t>
      </w:r>
      <w:r>
        <w:rPr>
          <w:rFonts w:hint="default"/>
          <w:sz w:val="24"/>
          <w:szCs w:val="24"/>
          <w:lang w:val="ru-RU" w:eastAsia="zh-CN"/>
        </w:rPr>
        <w:t xml:space="preserve"> </w:t>
      </w:r>
      <w:r>
        <w:rPr>
          <w:sz w:val="24"/>
          <w:szCs w:val="24"/>
          <w:lang w:eastAsia="zh-CN"/>
        </w:rPr>
        <w:t xml:space="preserve">в </w:t>
      </w:r>
      <w:r>
        <w:rPr>
          <w:rFonts w:hint="default"/>
          <w:sz w:val="24"/>
          <w:szCs w:val="24"/>
          <w:lang w:val="ru-RU" w:eastAsia="zh-CN"/>
        </w:rPr>
        <w:t>1</w:t>
      </w:r>
      <w:r>
        <w:rPr>
          <w:sz w:val="24"/>
          <w:szCs w:val="24"/>
          <w:lang w:eastAsia="zh-CN"/>
        </w:rPr>
        <w:t xml:space="preserve"> этап межевания.</w:t>
      </w:r>
    </w:p>
    <w:p>
      <w:pPr>
        <w:ind w:firstLine="567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Также в целях реализации проектных решений проектом межевания предлагаются внесения изменений в Правила землепользования и застройки в части корректировки границ территориальных зон, а также градостроительных регламентов.</w:t>
      </w:r>
    </w:p>
    <w:p>
      <w:pPr>
        <w:ind w:firstLine="567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В настоящем проекте межевания территории образование лесных участков отсутствует.</w:t>
      </w:r>
    </w:p>
    <w:p>
      <w:pPr>
        <w:ind w:firstLine="567"/>
        <w:rPr>
          <w:rFonts w:hint="default"/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  <w:t>Р</w:t>
      </w:r>
      <w:r>
        <w:rPr>
          <w:sz w:val="24"/>
          <w:szCs w:val="24"/>
          <w:lang w:eastAsia="zh-CN"/>
        </w:rPr>
        <w:t xml:space="preserve">езервирование и (или) изъятие </w:t>
      </w:r>
      <w:r>
        <w:rPr>
          <w:sz w:val="24"/>
          <w:szCs w:val="24"/>
          <w:lang w:val="ru-RU" w:eastAsia="zh-CN"/>
        </w:rPr>
        <w:t>земельных</w:t>
      </w:r>
      <w:r>
        <w:rPr>
          <w:rFonts w:hint="default"/>
          <w:sz w:val="24"/>
          <w:szCs w:val="24"/>
          <w:lang w:val="ru-RU" w:eastAsia="zh-CN"/>
        </w:rPr>
        <w:t xml:space="preserve"> участков </w:t>
      </w:r>
      <w:r>
        <w:rPr>
          <w:sz w:val="24"/>
          <w:szCs w:val="24"/>
          <w:lang w:eastAsia="zh-CN"/>
        </w:rPr>
        <w:t>для государственных или муниципальных нужд</w:t>
      </w:r>
      <w:r>
        <w:rPr>
          <w:rFonts w:hint="default"/>
          <w:sz w:val="24"/>
          <w:szCs w:val="24"/>
          <w:lang w:val="ru-RU" w:eastAsia="zh-CN"/>
        </w:rPr>
        <w:t xml:space="preserve"> не предполагается.</w:t>
      </w:r>
    </w:p>
    <w:p>
      <w:pPr>
        <w:ind w:firstLine="567"/>
        <w:rPr>
          <w:sz w:val="24"/>
          <w:szCs w:val="24"/>
          <w:lang w:eastAsia="zh-CN"/>
        </w:rPr>
      </w:pPr>
    </w:p>
    <w:tbl>
      <w:tblPr>
        <w:tblStyle w:val="4"/>
        <w:tblW w:w="499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4"/>
        <w:gridCol w:w="1725"/>
        <w:gridCol w:w="13"/>
        <w:gridCol w:w="1796"/>
        <w:gridCol w:w="12"/>
        <w:gridCol w:w="3102"/>
        <w:gridCol w:w="4868"/>
        <w:gridCol w:w="2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6" w:hRule="atLeast"/>
          <w:jc w:val="center"/>
        </w:trPr>
        <w:tc>
          <w:tcPr>
            <w:tcW w:w="303" w:type="pct"/>
            <w:tcBorders>
              <w:bottom w:val="nil"/>
            </w:tcBorders>
            <w:shd w:val="clear" w:color="auto" w:fill="F2F2F2"/>
            <w:vAlign w:val="center"/>
          </w:tcPr>
          <w:p>
            <w:pPr>
              <w:widowControl w:val="0"/>
              <w:ind w:firstLin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99" w:type="pct"/>
            <w:gridSpan w:val="2"/>
            <w:tcBorders>
              <w:bottom w:val="nil"/>
            </w:tcBorders>
            <w:shd w:val="clear" w:color="auto" w:fill="F2F2F2"/>
            <w:vAlign w:val="center"/>
          </w:tcPr>
          <w:p>
            <w:pPr>
              <w:widowControl w:val="0"/>
              <w:ind w:firstLin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Условный номер</w:t>
            </w:r>
          </w:p>
          <w:p>
            <w:pPr>
              <w:widowControl w:val="0"/>
              <w:ind w:right="22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образуемого земельного участка</w:t>
            </w:r>
          </w:p>
        </w:tc>
        <w:tc>
          <w:tcPr>
            <w:tcW w:w="640" w:type="pct"/>
            <w:gridSpan w:val="2"/>
            <w:tcBorders>
              <w:bottom w:val="nil"/>
            </w:tcBorders>
            <w:shd w:val="clear" w:color="auto" w:fill="F2F2F2"/>
            <w:vAlign w:val="center"/>
          </w:tcPr>
          <w:p>
            <w:pPr>
              <w:widowControl w:val="0"/>
              <w:ind w:right="22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Площадь образуемых земельных участков, м²</w:t>
            </w:r>
          </w:p>
        </w:tc>
        <w:tc>
          <w:tcPr>
            <w:tcW w:w="1081" w:type="pct"/>
            <w:gridSpan w:val="2"/>
            <w:tcBorders>
              <w:bottom w:val="nil"/>
            </w:tcBorders>
            <w:shd w:val="clear" w:color="auto" w:fill="F2F2F2"/>
            <w:vAlign w:val="center"/>
          </w:tcPr>
          <w:p>
            <w:pPr>
              <w:widowControl w:val="0"/>
              <w:ind w:right="22" w:firstLin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Вид разрешенного использования, образуемого земельного участка</w:t>
            </w:r>
          </w:p>
        </w:tc>
        <w:tc>
          <w:tcPr>
            <w:tcW w:w="1662" w:type="pct"/>
            <w:tcBorders>
              <w:bottom w:val="nil"/>
            </w:tcBorders>
            <w:shd w:val="clear" w:color="auto" w:fill="F2F2F2"/>
            <w:vAlign w:val="center"/>
          </w:tcPr>
          <w:p>
            <w:pPr>
              <w:widowControl w:val="0"/>
              <w:ind w:right="22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Способы образования земельных участков</w:t>
            </w:r>
          </w:p>
        </w:tc>
        <w:tc>
          <w:tcPr>
            <w:tcW w:w="712" w:type="pct"/>
            <w:gridSpan w:val="2"/>
            <w:tcBorders>
              <w:bottom w:val="nil"/>
            </w:tcBorders>
            <w:shd w:val="clear" w:color="auto" w:fill="F2F2F2"/>
            <w:vAlign w:val="center"/>
          </w:tcPr>
          <w:p>
            <w:pPr>
              <w:widowControl w:val="0"/>
              <w:ind w:right="22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Сведения об отнесении (не отнесении) образуемых земельных участков к территории общего пользования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1641.2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1265.6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931.48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1026.2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1426.9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999.65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998.03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807.92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909.31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928.41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957.5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1016.6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980.75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765.65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521.98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898.79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:ЗУ20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1071.8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:ЗУ21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1089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:ЗУ22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:ЗУ23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:ЗУ24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993.4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:ЗУ25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999.03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:ЗУ26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966.62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:ЗУ27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:ЗУ28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:ЗУ29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1070.9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:ЗУ30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993.21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:ЗУ31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999.97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:ЗУ32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999.94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:ЗУ33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999.97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:ЗУ34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999.97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:ЗУ35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999.94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:ЗУ36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999.97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:ЗУ37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:ЗУ38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1074.7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:ЗУ39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1023.4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:ЗУ40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1047.3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:ЗУ41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1039.2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:ЗУ42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1078.7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:ЗУ43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:ЗУ44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1064.2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:ЗУ45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1089.1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:ЗУ46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1116.6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:ЗУ47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1135.6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:ЗУ48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1114.1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:ЗУ49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:ЗУ50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1154.6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:ЗУ51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1055.2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:ЗУ52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957.12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:ЗУ53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875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:ЗУ54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875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:ЗУ55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875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:ЗУ56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849.86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:ЗУ57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1502.1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:ЗУ58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1555.3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:ЗУ59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937.16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:ЗУ60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1251.4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:ЗУ61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:ЗУ62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1098.2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:ЗУ63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:ЗУ64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975.93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:ЗУ65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:ЗУ66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1024.6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:ЗУ67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813.01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:ЗУ68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996.84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:ЗУ69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996.59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:ЗУ70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1262.3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:ЗУ71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1000.1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:ЗУ72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1000.1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:ЗУ73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1000.1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:ЗУ74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999.84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:ЗУ75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999.84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:ЗУ76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999.84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:ЗУ77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:ЗУ78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996.61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:ЗУ79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996.99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:ЗУ80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996.43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:ЗУ81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:ЗУ82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996.84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:ЗУ83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996.84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:ЗУ84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996.66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:ЗУ85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:ЗУ86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:ЗУ87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1009.1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:ЗУ88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1358.6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:ЗУ89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1352.1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:ЗУ90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1358.4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:ЗУ91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:ЗУ92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1251.4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:ЗУ93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1004.2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:ЗУ94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1004.6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:ЗУ95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1004.2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:ЗУ96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1004.6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:ЗУ97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:ЗУ98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1018.8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:ЗУ99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1018.8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:ЗУ100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1018.7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:ЗУ101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1018.9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:ЗУ102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1018.9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:ЗУ103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1019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:ЗУ104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1018.7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:ЗУ105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1018.7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Не 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:ЗУ106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1923.7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 Общественное использование объектов капитального строительства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(3.0)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01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709" w:firstLineChars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:ЗУ107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1514.5</w:t>
            </w:r>
          </w:p>
        </w:tc>
        <w:tc>
          <w:tcPr>
            <w:tcW w:w="3102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709" w:firstLineChars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 Общественное использование объектов капитального строительства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(3.0)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01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709" w:firstLineChars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:ЗУ108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1581.3</w:t>
            </w:r>
          </w:p>
        </w:tc>
        <w:tc>
          <w:tcPr>
            <w:tcW w:w="3102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709" w:firstLineChars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 Общественное использование объектов капитального строительства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(3.0)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01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709" w:firstLineChars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:ЗУ109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9114.6</w:t>
            </w:r>
          </w:p>
        </w:tc>
        <w:tc>
          <w:tcPr>
            <w:tcW w:w="3102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709" w:firstLineChars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 Общественное использование объектов капитального строительства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(3.0)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01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709" w:firstLineChars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:ЗУ110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4930.8</w:t>
            </w:r>
          </w:p>
        </w:tc>
        <w:tc>
          <w:tcPr>
            <w:tcW w:w="3102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709" w:firstLineChars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 Общественное использование объектов капитального строительства</w:t>
            </w: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(3.0)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01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709" w:firstLineChars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:ЗУ111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552.27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Коммунальное обслуживание (3.1)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01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709" w:firstLineChars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:ЗУ112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:ЗУ113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1197.6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:ЗУ114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24480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:ЗУ115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5572.7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:ЗУ116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116610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:ЗУ117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:ЗУ118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30283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:ЗУ119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13376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:ЗУ120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5255.7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:ЗУ121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1192.5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:ЗУ122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1758.7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:ЗУ123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13836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:ЗУ124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504.77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:ЗУ125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812.42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Благоустройство территории (12.0.2)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:ЗУ126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2871.8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65:22:0000016:373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:ЗУ127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6909.3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65:22:0000016:373, 65:22:0000016:377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:ЗУ128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2388.8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:ЗУ129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4504.4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65:22:0000016:373, 65:22:0000016:370, 65:22:0000016:372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:ЗУ130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3584.3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65:22:0000016:370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:ЗУ131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3554.4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65:22:0000016:372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:ЗУ132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4049.1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65:22:0000016:370, 65:22:0000016:372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:ЗУ133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9997.4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65:22:0000016:379, 65:22:0000016:373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:ЗУ134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4133.7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65:22:0000016:373, 65:22:0000016:375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:ЗУ135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3520.6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 65:22:0000016:371, 65:22:0000016:373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:ЗУ136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7818.8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65:22:0000016:376, 65:22:0000016:375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:ЗУ137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1430.8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65:22:0000016:373, 65:22:0000016:379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:ЗУ138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1481.6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65:22:0000016:373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:ЗУ139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1576.7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65:22:0000016:373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:ЗУ140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6524.3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65:22:0000016:378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:ЗУ141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4757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65:22:0000016:374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:ЗУ142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35153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65:22:0000016:143, 65:22:0000000:1706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:ЗУ143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17753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65:22:0000016:374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:ЗУ144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2532.5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:ЗУ145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2505.4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:ЗУ146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1966.7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:ЗУ147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5245.7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:ЗУ148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1495.3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:ЗУ149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1506.4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:ЗУ150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1500.2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30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03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:ЗУ151</w:t>
            </w:r>
          </w:p>
        </w:tc>
        <w:tc>
          <w:tcPr>
            <w:tcW w:w="640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316.22</w:t>
            </w:r>
          </w:p>
        </w:tc>
        <w:tc>
          <w:tcPr>
            <w:tcW w:w="1077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 (12.0)</w:t>
            </w:r>
          </w:p>
        </w:tc>
        <w:tc>
          <w:tcPr>
            <w:tcW w:w="1664" w:type="pct"/>
            <w:gridSpan w:val="2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Перераспределение ЗУ с КН 65:22:0000000:1706 и территории, государственная или муниципальная собственность на которую не разграничена</w:t>
            </w:r>
          </w:p>
        </w:tc>
        <w:tc>
          <w:tcPr>
            <w:tcW w:w="710" w:type="pct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Относится</w:t>
            </w:r>
          </w:p>
        </w:tc>
      </w:tr>
    </w:tbl>
    <w:p>
      <w:pPr>
        <w:pStyle w:val="2"/>
        <w:jc w:val="right"/>
        <w:rPr>
          <w:b/>
          <w:bCs/>
          <w:sz w:val="24"/>
          <w:szCs w:val="24"/>
        </w:rPr>
        <w:sectPr>
          <w:pgSz w:w="16838" w:h="11906" w:orient="landscape"/>
          <w:pgMar w:top="850" w:right="1134" w:bottom="1701" w:left="1134" w:header="708" w:footer="708" w:gutter="0"/>
          <w:cols w:space="708" w:num="1"/>
          <w:docGrid w:linePitch="381" w:charSpace="0"/>
        </w:sectPr>
      </w:pPr>
    </w:p>
    <w:p>
      <w:pPr>
        <w:ind w:firstLine="567"/>
        <w:rPr>
          <w:b/>
          <w:bCs/>
          <w:sz w:val="24"/>
          <w:szCs w:val="24"/>
        </w:rPr>
      </w:pPr>
    </w:p>
    <w:p>
      <w:pPr>
        <w:pStyle w:val="2"/>
        <w:numPr>
          <w:ilvl w:val="0"/>
          <w:numId w:val="1"/>
        </w:numPr>
        <w:ind w:left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_Toc144404688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</w:r>
      <w:bookmarkEnd w:id="5"/>
    </w:p>
    <w:p/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1"/>
        <w:gridCol w:w="3192"/>
        <w:gridCol w:w="3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67" w:type="pct"/>
            <w:vMerge w:val="restar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Обозначение характерных точек границы</w:t>
            </w:r>
          </w:p>
        </w:tc>
        <w:tc>
          <w:tcPr>
            <w:tcW w:w="3332" w:type="pct"/>
            <w:gridSpan w:val="2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Координаты, 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67" w:type="pct"/>
            <w:vMerge w:val="continue"/>
            <w:vAlign w:val="center"/>
          </w:tcPr>
          <w:p>
            <w:pPr>
              <w:ind w:firstLine="0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65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1222863.45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1327513.99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1222873.33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1327520.62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1222885.58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1327536.85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1222924.67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1327590.34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1222976.31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1327685.83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1222984.60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1327697.02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1222998.15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1327729.72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1222999.89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1327781.96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1222996.51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1327819.50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1222969.27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1327924.16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1222958.27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1327965.68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1222961.02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1327976.42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1222958.77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1222956.75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1328078.06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1222961.87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1328171.23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1222960.54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1328219.22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1222962.88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1328385.79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1222965.47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1222968.67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1222976.24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1328535.29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1222978.98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1328533.62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1223002.87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1328580.98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1223017.78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1328599.16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1223034.58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1328625.40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1223069.63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1328684.50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1223069.78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1328684.76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1223073.78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1328691.51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1223074.84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1328693.43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1223074.93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1328693.58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1223104.63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1328747.24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1223110.08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1328757.05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1222992.74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1328819.85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1222766.20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1328919.85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1222753.94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1328894.96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1222654.22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1328701.65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1222162.02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1328306.96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1222125.77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1328284.25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1222134.43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1328275.24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1222215.77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1328220.82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1222280.17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1328155.53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1222432.15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1327993.88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1222617.00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1327798.18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67" w:type="pct"/>
            <w:shd w:val="clear" w:color="FFFFCC" w:fill="FFFFFF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</w:t>
            </w:r>
          </w:p>
        </w:tc>
        <w:tc>
          <w:tcPr>
            <w:tcW w:w="1667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1222670.61</w:t>
            </w: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ru-RU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1327722.10</w:t>
            </w:r>
          </w:p>
        </w:tc>
      </w:tr>
    </w:tbl>
    <w:p>
      <w:pPr>
        <w:sectPr>
          <w:pgSz w:w="11906" w:h="16838"/>
          <w:pgMar w:top="1134" w:right="850" w:bottom="1134" w:left="1701" w:header="708" w:footer="708" w:gutter="0"/>
          <w:cols w:space="708" w:num="1"/>
          <w:docGrid w:linePitch="381" w:charSpace="0"/>
        </w:sectPr>
      </w:pPr>
    </w:p>
    <w:p>
      <w:pPr>
        <w:pStyle w:val="2"/>
        <w:numPr>
          <w:ilvl w:val="0"/>
          <w:numId w:val="1"/>
        </w:numPr>
        <w:ind w:left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6" w:name="_Toc144404689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Перечень координат характерных точек образуемых земельных участков</w:t>
      </w:r>
      <w:bookmarkEnd w:id="6"/>
    </w:p>
    <w:p/>
    <w:p>
      <w:pPr>
        <w:jc w:val="right"/>
        <w:rPr>
          <w:sz w:val="24"/>
          <w:szCs w:val="24"/>
        </w:rPr>
      </w:pP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5"/>
        <w:gridCol w:w="3674"/>
        <w:gridCol w:w="3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№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 (1641.15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1222947.30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1327821.57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1222912.31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1327812.80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1222924.80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1327767.78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1222956.85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1327773.40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:ЗУ2 (1020.35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1222928.66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1327910.87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1222904.11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1327907.76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1222908.81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1327870.55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1222938.24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1327874.28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:ЗУ3 (1265.57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1222838.43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1327887.32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1222877.33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1327904.37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1222882.03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1327867.16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1222844.73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1327861.39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:ЗУ4 (931.481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1222847.66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1327849.32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1222824.08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1327842.83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1222814.69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1327876.92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1222838.43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1327887.32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1222844.73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1327861.39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:ЗУ5 (1026.22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1222918.34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1327978.72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1222916.55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1328002.79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1222874.31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1222873.90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1327979.83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:ЗУ6 (1426.88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1222850.12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1327999.56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1222850.15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1222834.18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1222833.58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1327966.54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1222873.66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1327965.88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1222873.90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1327979.83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1222874.31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1222863.06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1222862.01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1327997.28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:ЗУ7 (1417.01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1222833.01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1327931.34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1222873.03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1327930.34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1222873.47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1327955.33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1222873.66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1327965.88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1222833.58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1327966.54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:ЗУ8 (999.647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1222715.56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1328051.62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1222715.13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1328026.63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1222675.14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1328027.32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1222675.57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1328052.31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:ЗУ9 (998.026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1222715.99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1328076.62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1222715.56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1328051.62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1222675.57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1328052.31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1222676.00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1328077.21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:ЗУ10 (807.924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1222766.86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1328353.08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1222745.45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1328353.69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1222744.79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1328315.18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1222765.32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1328314.60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:ЗУ11 (909.312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1222770.33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1328352.98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1222770.85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1328389.76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1222746.06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1328390.11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1222745.45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1328353.69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1222766.86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1328353.08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:ЗУ12 (928.405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1222795.36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1222792.50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1328352.35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1222770.33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1328352.98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1222770.85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1328389.76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1222796.05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1328389.40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:ЗУ13 (957.504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1222824.70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1222799.70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1328405.35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1222800.16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1328444.85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1222822.23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1328442.12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1222825.35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1328441.73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:ЗУ14 (1016.55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1222799.70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1328405.35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1222774.71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1328405.71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1222775.42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1328447.92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1222780.74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1328447.25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1222800.16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1328444.83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:ЗУ15 (1218.43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1222775.42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1328447.92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1222767.98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1328448.84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1222747.05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1328449.14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1222746.33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1222774.71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1328405.71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:ЗУ16 (980.751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1222825.91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1222826.06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1328482.77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1222824.49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1328482.89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1222819.42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1222815.35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1328483.53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1222802.47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1328484.27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1222801.93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1328474.82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1222800.77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1328449.79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1222800.16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1328444.85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1222822.23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1328442.12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1222825.35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1328441.73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1222825.46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1328448.03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:ЗУ17 (765.646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1222800.77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1328449.79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1222801.93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1328474.82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1222802.47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1328484.27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1222791.48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1222788.65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1328485.06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1222782.73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1328485.40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1222781.24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1328454.20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1222781.02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1328451.23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1222780.74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1328447.25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1222800.16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1328444.85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:ЗУ18 (521.977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1222781.02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1328451.23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1222781.24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1328454.20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1222782.73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1328485.40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1222791.48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1222791.45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1328486.55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1222771.85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1328489.05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1222771.96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1328477.07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1222768.23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1328473.05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1222767.98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1328448.84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1222775.42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1328447.92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1222780.74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1328447.25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:ЗУ19 (898.785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1222771.85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1328489.05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1222771.96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1328477.07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1222768.23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1328473.05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1222767.98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1328448.84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1222747.05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1328449.14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1222747.75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1328490.32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:ЗУ20 (1071.75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1222851.68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1328603.24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1222881.60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1328588.21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1222895.61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1328617.84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1222879.30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1328625.56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1222866.04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1328631.83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:ЗУ21 (1089.01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1222834.40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1328646.79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1222856.70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1328636.25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1222866.04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1328631.83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1222851.68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1328603.24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1222821.32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1328618.50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:ЗУ22 (1000.04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1222901.90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1328614.87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1222895.61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1328617.84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1222879.30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1328625.56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1222896.40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1328661.72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1222919.00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1328651.03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1222903.70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1328618.68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:ЗУ23 (1000.04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1222879.30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1328625.56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1222866.04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1328631.83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1222856.70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1328636.25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1222873.80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1328672.41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1222896.40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1328661.72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:ЗУ24 (993.4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1222856.70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1328636.25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1222834.40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1328646.79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1222851.20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1222873.80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1328672.41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:ЗУ25 (999.029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1222936.25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1328664.45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1222950.68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1328699.38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1222950.92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1328699.96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1222927.74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1328710.51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1222911.98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1328675.93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:ЗУ26 (966.623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1222888.01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1328687.27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1222911.98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1328675.93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1222927.74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1328710.51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1222915.05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1328716.29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1222905.72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1328721.11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:ЗУ27 (1015.29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1222905.72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1328721.11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1222881.55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1328732.54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1222864.08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1328698.58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1222888.01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1328687.27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:ЗУ28 (1016.32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1222840.38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1328709.79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1222852.18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1328733.31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1222857.78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1328744.47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1222881.55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1328732.54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1222864.08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1328698.58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:ЗУ29 (1070.88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1222840.38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1328709.79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1222852.18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1328733.31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1222816.43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1328751.25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1222804.23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1328726.89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:ЗУ30 (993.207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1222796.96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1328708.75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1222786.46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1328686.06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1222822.77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1328669.27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1222833.12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1328691.65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:ЗУ31 (999.971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1222786.46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1328686.06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1222775.97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1328663.37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1222812.27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1328646.58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1222822.77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1328669.27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:ЗУ32 (999.942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1222775.97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1328663.37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1222765.47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1222801.77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1328623.89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1222812.27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1328646.58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:ЗУ33 (999.972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1222765.47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1222754.97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1328617.99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1222791.28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1328601.20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1222801.77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1328623.89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:ЗУ34 (999.972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1222754.97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1328617.99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1222744.48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1328595.30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1222780.78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1328578.51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1222791.28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1328601.20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:ЗУ35 (999.942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1222744.48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1328595.30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1222733.98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1328572.61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1222770.28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1328555.82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1222780.78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1328578.51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:ЗУ36 (999.971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1222733.98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1328572.61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1222723.48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1328549.92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1222759.79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1222770.28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1328555.82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:ЗУ37 (999.999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1222723.48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1328549.92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1222712.99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1328527.23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1222730.78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1328519.00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1222749.29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1328510.44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1222759.79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:ЗУ38 (1074.71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1222798.64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1328760.02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1222762.00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1328778.01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1222750.17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1328755.35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1222787.59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1328736.13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:ЗУ39 (1023.43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1222750.17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1328755.35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1222738.99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1328732.99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1222777.82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1328715.02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1222787.59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1328736.13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:ЗУ40 (1047.28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1222750.17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1328755.35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1222738.99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1328732.99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1222701.70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1328750.24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1222714.58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1328773.63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:ЗУ41 (1039.2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1222738.99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1328732.99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1222701.70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1328750.24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1222689.61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1328728.30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1222727.81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1328710.63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:ЗУ42 (1078.66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1222738.99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1328732.99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1222727.81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1328710.63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1222767.33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1328692.34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1222777.82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1328715.02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:ЗУ43 (1097.41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1222727.81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1328710.63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1222767.33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1328692.34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1222756.84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1328669.67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1222716.63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:ЗУ44 (1064.24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1222727.81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1328710.63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1222716.63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1222677.52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1328706.36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1222689.61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1328728.30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:ЗУ45 (1089.08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1222716.63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1222705.45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1328665.91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1222665.44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1328684.42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1222677.52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1328706.36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:ЗУ46 (1116.56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1222716.63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1222756.84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1328669.67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1222746.35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1328646.99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1222705.45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1328665.91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:ЗУ47 (1135.57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1222705.45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1328665.91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1222746.35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1328646.99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1222735.86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1328624.31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1222694.27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:ЗУ48 (1114.11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1222705.45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1328665.91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1222694.27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1222653.35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1328662.48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1222665.44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1328684.42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:ЗУ49 (1139.3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1222694.27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1222683.09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1328621.19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1222641.26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1328640.53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1222653.35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1328662.48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:ЗУ50 (1154.58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1222694.27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1222735.86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1328624.31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1222725.37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1328601.63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1222683.09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1328621.19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:ЗУ51 (1055.22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1222683.09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1328621.19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1222725.37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1328601.63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1222714.88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1328578.95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1222674.15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1328603.30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:ЗУ52 (957.12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1222633.04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1328465.81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1222621.03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1328487.73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1222590.33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1328470.92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1222604.60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1328444.88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:ЗУ53 (875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1222621.03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1328487.73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1222609.02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1328509.66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1222578.32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1328492.84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1222590.33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1328470.92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:ЗУ54 (875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1222609.02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1328509.66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1222597.00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1222566.31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1328514.77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1222578.32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1328492.84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:ЗУ55 (875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1222597.00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1222584.99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1328553.51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1222554.30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1328536.69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1222566.31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1328514.77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:ЗУ56 (849.862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1222584.99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1328553.51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1222572.20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1328576.86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1222543.76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1328555.93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1222554.30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1328536.69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:ЗУ57 (1502.06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1222588.35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1328432.91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1222574.04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1328459.03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1222533.07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1328430.20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1222548.28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1328403.42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:ЗУ58 (1555.25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1222548.28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1328403.42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1222533.07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1328430.20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1222492.10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1222508.20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1328373.92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:ЗУ59 (937.163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1222491.29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1328363.22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1222477.51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1328386.84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1222442.96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1328366.67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1222452.80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1328349.82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:ЗУ60 (1251.44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1222452.80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1328349.82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1222442.96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1328366.67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1222439.66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1328372.34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1222395.86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1222404.27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1328332.92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:ЗУ61 (1000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1222477.51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1328386.84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1222464.91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1328408.43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1222430.36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1222439.66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1328372.34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1222442.96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1328366.67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:ЗУ62 (1098.23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1222439.66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1328372.34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1222430.36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1222426.82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1328394.34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1222387.63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1222395.86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:ЗУ63 (1000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1222464.91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1328408.43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1222452.31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1328430.02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1222417.76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1328409.86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1222426.82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1328394.34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1222430.36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:ЗУ64 (975.927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1222426.82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1328394.34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1222417.76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1328409.86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1222413.97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1328416.35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1222379.42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1328404.33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1222387.63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:ЗУ65 (1000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1222452.31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1328430.02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1222439.71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1328451.61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1222405.16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1328431.45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1222413.97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1328416.35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1222417.76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1328409.86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:ЗУ66 (1024.58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1222413.97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1328416.35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1222405.16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1328431.45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1222395.99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1328447.16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1222370.92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1328428.71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1222379.42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1328404.33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:ЗУ67 (813.011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1222439.71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1328451.61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1222428.39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1328471.01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1222395.99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1328447.16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1222405.16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1328431.45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:ЗУ68 (996.84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1222385.39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1328326.35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1222377.19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1328349.88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1222339.42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1328336.73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1222347.61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:ЗУ69 (996.588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1222377.19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1328349.88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1222369.00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1328373.41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1222339.67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1328363.20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1222331.22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1328360.26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1222339.42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1328336.73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:ЗУ70 (1262.26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1222369.00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1328373.41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1222354.07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1328416.30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1222327.86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1328397.02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1222339.67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1328363.20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:ЗУ71 (1000.08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1222592.36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1328096.54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1222630.14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1328109.69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1222621.92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1328133.30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1222584.14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1328120.15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:ЗУ72 (1000.08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1222584.14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1328120.15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1222621.92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1328133.30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1222613.70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1328156.91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1222575.92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1328143.76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:ЗУ73 (1000.08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1222575.92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1328143.76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1222613.70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1328156.91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1222605.48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1328180.52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1222567.70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1328167.37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:ЗУ74 (999.843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1222535.70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1328076.81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1222573.47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1328089.96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1222565.25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1328113.57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1222527.48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1328100.42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:ЗУ75 (999.843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1222527.48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1328100.42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1222565.25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1328113.57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1222557.03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1328137.18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1222519.26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1328124.03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:ЗУ76 (999.843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1222519.26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1328124.03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1222557.03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1328137.18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1222548.81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1328160.79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1222511.04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1328147.64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:ЗУ77 (1009.25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1222598.90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1328199.41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1222590.71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1328222.94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1222586.61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1328234.71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1222612.11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1328243.59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1222624.40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:ЗУ78 (996.61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1222598.90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1328199.41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1222590.71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1328222.94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1222552.93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1328209.79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1222561.13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1328186.26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:ЗУ79 (996.988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1222552.93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1328209.79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1222544.74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1328233.33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1222582.51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1328246.48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1222586.61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1328234.71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1222590.71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1328222.94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:ЗУ80 (996.427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1222544.74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1328233.33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1222536.55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1328256.86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1222574.32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1222582.51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1328246.48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:ЗУ81 (1009.32 кв.м.)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1222612.11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1328243.59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1222599.82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1328278.89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1222574.32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1222582.51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1328246.48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1222586.61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1328234.71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:ЗУ82 (996.84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1222542.24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1328179.68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1222534.04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1222496.27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1222504.46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1328166.53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:ЗУ83 (996.84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1222496.27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1222492.17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1328201.83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1222488.07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1328213.60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1222525.85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1328226.75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1222534.04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:ЗУ84 (996.662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1222488.07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1328213.60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1222479.88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1328237.13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1222517.66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1328250.28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1222525.85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1328226.75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:ЗУ85 (1009.32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1222504.46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1328166.53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1222496.27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1222492.17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1328201.83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1222466.67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1328192.95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1222478.96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1328157.65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:ЗУ86 (1009.25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1222466.67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1328192.95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1222454.38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1328228.25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1222479.88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1328237.13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1222488.07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1328213.60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1222492.17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1328201.83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:ЗУ87 (1009.1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1222441.17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1328184.08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1222428.88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1328219.37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1222454.38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1328228.25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1222466.67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1328192.95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:ЗУ88 (1358.61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1222593.29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1328297.79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1222618.84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1328306.68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1222602.33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1328354.11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1222576.78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:ЗУ89 (1352.12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1222602.33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1328354.11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1222584.52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1328405.26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1222561.72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1328388.48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1222576.78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:ЗУ90 (1358.37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1222567.75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1328288.90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1222593.29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1328297.79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1222576.78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1222551.23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1328336.32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1222559.49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1328312.61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:ЗУ91 (1126.28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1222576.78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1222561.72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1328388.48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1222538.92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1328371.70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1222551.23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1328336.32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:ЗУ92 (1251.35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1222551.23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1328336.32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1222538.92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1328371.70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1222505.20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1328346.88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1222513.46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1328323.17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:ЗУ93 (1004.2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1222559.49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1328312.61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1222551.23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1328336.32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1222513.46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1328323.17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1222521.71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1328299.46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:ЗУ94 (1004.61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1222567.75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1328288.90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1222559.49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1328312.61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1222521.71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1328299.46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1222529.97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1328275.74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:ЗУ95 (1004.2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1222473.31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1328256.02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1222465.05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1328279.73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1222502.83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1328292.88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1222511.08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1328269.17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:ЗУ96 (1004.59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1222465.05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1328279.73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1222460.92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1328291.59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1222456.79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1328303.44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1222494.57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1328316.60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1222502.83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1328292.88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:ЗУ97 (1004.43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1222456.79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1328303.44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1222448.54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1328327.16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1222486.31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1328340.31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1222494.57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1328316.60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:ЗУ98 (1018.84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1222473.31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1328256.02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1222447.76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1328247.12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1222435.38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1328282.69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1222460.92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1328291.59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1222465.05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1328279.73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:ЗУ99 (1018.76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1222460.92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1328291.59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1222435.38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1328282.69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1222422.99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1222448.54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1328327.16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1222456.79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1328303.44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:ЗУ100 (1018.74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1222435.38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1328282.69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1222409.83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1222397.45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1328309.37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1222422.99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:ЗУ101 (1018.87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1222447.76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1328247.12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1222422.21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1328238.23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1222409.83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1222435.38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1328282.69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:ЗУ102 (1018.86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1222422.21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1328238.23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1222396.67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1328229.33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1222384.28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1328264.90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1222409.83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:ЗУ103 (1019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1222409.83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1222384.28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1328264.90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1222371.90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1328300.47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1222397.45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1328309.37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:ЗУ104 (1018.74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1222384.28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1328264.90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1222358.74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1328256.01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1222346.35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1222371.90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1328300.47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:ЗУ105 (1018.74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1222396.67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1328229.33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1222371.12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1328220.44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1222358.74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1328256.01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1222384.28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1328264.90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:ЗУ106 (1923.72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1222955.01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1327990.57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1222956.75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1328072.70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1222932.40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1328072.70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1222932.23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1328013.02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1222933.44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1327990.57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:ЗУ107 (1514.46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1222957.98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1328133.70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1222956.75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1328078.06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1222956.82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1328076.18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1222956.75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1328072.70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1222932.40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1328072.70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1222932.50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1328107.31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1222932.57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1328133.70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:ЗУ108 (1581.29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1222959.31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1328194.35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1222957.98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1328133.70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1222932.57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1328133.70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1222932.74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1222933.93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1328194.78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:ЗУ109 (9114.56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1222812.68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1222726.91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1222725.59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1327913.80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1222761.67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1327891.24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1222807.12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1327890.92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1222807.39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1327928.67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1222811.46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1327928.71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:ЗУ110 (4930.75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1222340.80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1328310.82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1222313.76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1328386.64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1222256.90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1328344.78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1222215.44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1328319.02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1222219.50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1328311.98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:ЗУ111 (552.271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1222708.59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1327916.43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1222708.95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1327940.57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1222707.45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1327940.59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1222689.88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1327940.85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1222689.37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1327907.09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1222707.07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1327915.69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:ЗУ112 (2885.96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1222943.42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1327913.58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1222966.78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1327826.45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1222978.27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1327829.33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1222984.35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1327778.22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1222983.96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1327766.83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1222988.37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1327766.52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1222995.06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1327766.04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1222995.66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1327808.71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1222964.84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1327920.40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:ЗУ113 (1197.57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1222955.01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1327990.57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1222954.46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1327964.21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1222961.09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1327939.94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1222938.46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1327933.24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1222933.78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1327950.70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1222934.05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1327979.36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1222933.44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1327990.57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:ЗУ114 (24479.93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1222663.33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1327732.43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1222670.61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1327722.10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1222853.86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1327524.34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1222876.63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1327538.74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1222915.53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1327591.54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1222913.79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1327591.84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1222914.29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1327594.71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1222917.46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1327594.15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1222937.50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1327624.13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1222923.13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1327633.48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1222931.05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1327645.56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1222904.87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1327662.77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1222817.56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1327700.47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1222695.55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1327726.65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1222678.67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1327745.12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1222678.66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1327745.11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:ЗУ115 (5572.67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1222955.97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1327653.11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1222977.79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1327695.03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1222883.64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1327731.78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1222871.39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1327719.84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1222694.18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1327752.40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1222694.14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1327752.41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1222699.73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1327746.20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1222823.69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1327719.61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1222914.40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1327680.42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:ЗУ116 (116609.59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1222171.25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1328293.49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1222225.92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1328249.13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1222341.82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1328143.49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1222685.37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1327762.14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1222685.39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1327762.15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1222686.81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1327763.32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1222868.02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1327729.61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1222881.84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1327742.50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1222981.46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1327703.42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1222988.56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1327719.77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1222988.37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1327766.52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1222983.96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1327766.83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1222984.35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1327778.22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1222956.85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1327773.40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1222924.80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1327767.78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1222912.31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1327812.80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1222876.94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1327803.94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1222877.33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1327802.00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1222859.26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1327798.34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1222857.16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1327810.40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1222855.79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1327818.26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1222847.66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1327849.32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1222824.08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1327842.83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1222814.69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1327876.92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1222805.12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1327872.47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1222753.60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1327871.90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1222706.89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1327903.38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1222707.07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1327915.69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1222689.37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1327907.09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1222689.88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1327940.85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1222707.45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1327940.59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1222708.46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1328007.75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1222714.93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1328015.07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1222715.13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1328026.63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1222675.14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1328027.32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1222675.57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1328052.31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1222676.00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1328077.21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1222676.43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1328102.21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1222676.74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1328127.29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1222677.15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1328148.95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1222677.57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1328148.95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1222678.17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1328173.94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1222673.54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1328173.99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1222673.51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1328196.85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1222653.35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1328197.19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1222605.48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1328180.52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1222613.70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1328156.91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1222621.92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1328133.30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1222630.14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1328109.69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1222592.36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1328096.54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1222573.47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1328089.96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1222535.70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1328076.81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1222527.48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1328100.42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1222519.26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1328124.03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1222511.04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1328147.64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1222485.38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1328139.24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1222478.96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1328157.65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1222466.67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1328192.95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1222441.17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1328184.08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1222428.88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1328219.37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1222377.70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1328201.55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1222371.12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1328220.44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1222358.74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1328256.01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1222346.35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:ЗУ117 (10116.88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1222672.69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1327751.68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1222327.64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1328129.36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1222212.87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1328233.97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1222154.63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1328281.23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1222139.52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1328271.84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1222215.77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1328220.82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1222617.00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1327798.18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1222658.19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1327739.73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1222672.67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1327751.66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:ЗУ118 (30283.1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1222727.32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1328297.10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1222730.78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1328519.00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1222712.99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1328527.23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1222693.76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1328485.67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1222584.52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1328405.26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1222602.33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1328354.11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1222618.84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1328306.68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1222625.41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1328287.80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1222599.82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1328278.89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1222612.11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1328243.59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1222624.40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1222654.55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1328218.78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1222690.55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1328218.47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1222690.55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1328256.10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1222732.11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1328256.10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1222742.52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1328256.64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1222742.53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1328296.88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:ЗУ119 (13375.51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1222633.04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1328465.81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1222677.77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1328498.73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1222714.88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1328578.95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1222674.15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1328603.30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1222683.09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1328621.19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1222641.26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1328640.53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1222629.37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1328618.94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1222572.20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1328576.86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1222584.99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1328553.51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1222597.00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1222609.02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1328509.66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1222621.03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1328487.73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:ЗУ120 (5255.69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1222749.29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1328510.44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1222759.79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1222770.28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1328555.82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1222780.78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1328578.51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1222791.28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1328601.20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1222853.68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1328575.38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1222841.41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1328550.25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1222827.08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1328557.20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1222816.65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1328534.43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1222799.64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1328497.29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1222770.38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1328509.49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:ЗУ121 (1192.52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1222967.15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1328545.33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1222981.31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1328538.24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1223002.87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1328580.98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1223017.78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1328599.16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1223003.45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1328612.50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1222993.61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1328589.51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1222989.28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1328591.37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1222977.81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1328567.30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:ЗУ122 (1758.72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1223010.87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1328629.16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1223024.46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1328613.59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1223063.10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1328687.23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1223040.08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1223030.33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1328675.22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1223020.59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1328652.19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:ЗУ123 (13836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1223074.44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1328708.84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1223031.24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1328729.68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1223042.96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1328754.00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1222992.53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1328778.32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1222958.76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1328794.62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1222888.95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1328828.27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1222855.17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1328844.55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1222821.39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1328860.85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1222787.61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1328877.14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1222753.94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1328894.96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1222766.20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1328919.85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1222789.91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1328909.38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1222992.74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1328819.85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1223102.01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1328761.37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:ЗУ124 (504.77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1222916.17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1222902.91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1222903.11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1328156.48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1222915.74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1328155.92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:ЗУ125 (812.416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1222917.47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1327929.10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1222917.47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1327929.23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1222873.03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1327930.34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1222833.01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1327931.34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1222832.58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1327905.25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1222876.83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1327924.64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:ЗУ126 (2871.76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1222943.42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1327913.58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1222966.78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1327826.45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1222947.30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1327821.57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1222912.31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1327812.80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1222876.94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1327803.94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1222877.33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1327802.00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1222859.26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1327798.34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1222857.16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1327810.40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1222855.79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1327818.26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1222899.87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1327824.23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1222948.05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1327836.83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1222938.24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1327874.28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1222928.66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1327910.87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:ЗУ127 (6909.27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1222969.83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1222964.80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1327941.04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1222961.09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1327939.94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1222938.46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1327933.24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1222917.47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1327929.23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1222917.47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1327929.10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1222876.83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1327924.64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1222832.58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1327905.25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1222807.12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1327890.92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1222761.67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1327891.24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1222725.59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1327913.80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1222726.91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1222708.46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1328007.75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1222707.45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1327940.59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1222708.95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1327940.57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1222708.59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1327916.43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1222707.07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1327915.69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1222706.89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1327903.38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1222753.60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1327871.90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1222805.12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1327872.47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1222814.69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1327876.92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1222838.43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1327887.32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1222877.33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1327904.37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1222904.11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1327907.76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1222928.66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1327910.87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1222943.42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1327913.58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1222964.84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1327920.40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:ЗУ128 (2388.8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1222832.58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1327905.25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1222833.01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1327931.34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1222833.58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1327966.54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1222834.18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1222812.68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1222811.46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1327928.71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1222807.39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1327928.67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1222807.12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1327890.92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:ЗУ129 (4504.35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1222933.93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1328194.78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1222932.74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1222932.57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1328133.70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1222932.40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1328072.70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1222932.23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1328013.02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1222933.44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1327990.57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1222934.05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1327979.36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1222933.78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1327950.70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1222938.46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1327933.24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1222917.47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1327929.23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1222917.91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1327954.23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1222918.34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1327978.72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1222916.55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1328002.79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1222914.07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1328022.81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1222914.27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1328047.81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1222914.47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1328072.82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1222914.66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1328097.42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1222916.30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1328117.84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1222916.39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1328143.00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1222915.60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1328143.11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1222915.74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1328155.92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1222916.17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:ЗУ130 (3584.31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1222916.55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1328002.79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1222874.31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1222863.06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1222863.50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1328005.74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1222851.73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1328007.96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1222850.84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1222850.15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1222834.18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1222812.68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1328003.66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1222726.91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1222738.23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1328023.54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1222765.23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1328023.67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1222792.07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1222819.57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1328023.58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1222847.09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1328023.36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1222874.07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1222914.07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1328022.81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:ЗУ131 (3554.36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1222914.66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1328097.42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1222874.67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1328098.12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1222847.68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1328098.34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1222820.84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1328098.77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1222792.93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1328098.74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1222792.52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1328098.75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1222765.94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1328099.01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1222738.50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1328099.18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1222737.88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1328119.44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1222766.86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1328119.01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1222793.53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1328118.79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1222820.86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1328118.56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1222847.86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1328118.34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1222874.86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1328118.12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1222876.37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1328118.11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1222916.30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1328117.84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:ЗУ132 (4049.06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1222738.37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1222737.70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1328158.31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1222738.22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1328157.62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1222737.88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1328119.44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1222738.50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1328099.18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1222738.37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1328061.16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1222738.23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1328023.54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1222726.91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1222708.46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1328007.75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1222714.93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1328015.07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1222715.13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1328026.63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1222715.56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1328051.62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1222715.99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1328076.62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1222716.42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1328101.62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1222717.37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1328126.61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1222717.56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1328148.30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1222718.17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1328173.29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1222718.17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1328196.11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:ЗУ133 (9997.37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1222961.23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1328194.32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1222960.66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1328215.01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1222941.80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1328215.34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1222901.81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1328216.04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1222874.81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1328216.22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1222846.45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1328216.42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1222846.46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1328216.87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1222819.99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1328217.35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1222794.48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1328214.70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1222768.49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1328214.71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1222768.47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1328217.78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1222743.48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1328218.00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1222732.11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1328218.10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1222732.11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1328216.40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1222690.55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1328216.40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1222690.55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1328218.47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1222654.55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1328218.78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1222624.40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1222598.90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1328199.41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1222561.13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1328186.26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1222542.24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1328179.68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1222504.46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1328166.53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1222478.96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1328157.65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1222485.38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1328139.24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1222511.04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1328147.64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1222548.81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1328160.79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1222567.70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1328167.37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1222605.48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1328180.52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1222653.35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1328197.19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1222673.51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1328196.85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1222673.51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1222718.17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1222718.17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1222738.37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1222765.37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1222771.68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1222798.50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1328194.36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1222825.34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1222825.46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1222847.91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1222874.85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1222902.91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1222916.17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1222933.93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1328194.78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1222959.31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1328194.35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:ЗУ134 (4133.66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1222961.51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1222961.81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1328309.89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1222942.42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1222902.46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1328312.52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1222875.13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1328312.88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1222848.13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1222821.14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1328313.71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1222819.56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1222793.16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1328313.61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1222791.55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1328313.86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1222765.32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1328314.60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1222744.79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1328315.18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1222742.53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1328296.88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1222768.53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1328296.50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1222794.52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1328296.17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1222819.94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1328295.81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1222846.92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1328294.79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1222873.97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1328294.19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1222900.88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1328292.75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1222941.08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1328289.78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:ЗУ135 (3520.59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1222962.99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1328386.64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1222943.54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1328386.93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1222903.69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1328387.52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1222876.44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1328387.82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1222849.66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1328388.46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1222822.70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1328388.94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1222796.05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1328389.40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1222770.85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1328389.76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1222746.06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1328390.11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1222746.33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1222774.71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1328405.71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1222799.70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1328405.35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1222824.70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1222849.71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1328404.56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1222869.69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1328403.79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1222897.58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1328403.37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1222901.06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1328403.74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1222939.77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1328403.65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1222965.16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1328403.59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:ЗУ136 (7818.82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1222968.08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1328475.56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1222944.79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1328476.49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1222933.54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1328477.93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1222902.03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1328493.04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1222869.94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1328508.02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1222859.31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1328513.89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1222850.49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1222849.28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1328490.49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1222799.64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1328497.29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1222770.38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1328509.49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1222749.29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1328510.44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1222730.78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1328519.00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1222727.32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1328297.10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1222742.53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1328296.88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1222744.79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1328315.18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1222745.45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1328353.69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1222746.06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1328390.11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1222746.33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1222747.05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1328449.14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1222747.75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1328490.32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1222771.85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1328489.05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1222791.45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1328486.55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1222791.48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1222802.47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1328484.27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1222815.35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1328483.53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1222819.42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1222824.49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1328482.89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1222826.06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1328482.77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1222825.91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1222872.39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1328473.34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1222872.60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1328478.87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1222881.28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1328478.36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1222902.19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1328473.21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1222902.18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1328472.97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1222930.04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1222941.43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1328464.89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1222967.65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1328464.13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:ЗУ137 (1430.76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1222941.80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1328215.34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1222960.66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1328215.01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1222960.54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1328219.22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1222961.51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1222941.08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1328289.78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1222941.20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1328264.87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1222942.24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1328240.34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:ЗУ138 (1481.64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1222961.81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1328309.89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1222962.88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1328385.79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1222962.99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1328386.64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1222943.54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1328386.93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1222943.18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1328361.93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1222942.79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1328335.75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1222942.42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:ЗУ139 (1576.71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1222965.16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1328403.59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1222965.47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1222967.65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1328464.13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1222941.43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1328464.89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1222940.81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1328439.86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1222939.77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1328403.65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:ЗУ140 (6524.34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1222974.11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1328522.88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1222976.24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1328535.29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1222978.98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1328533.62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1222981.31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1328538.24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1222967.15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1328545.33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1222936.09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1328560.88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1222930.31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1328563.73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562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1222906.17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1328575.86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1222894.56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1328581.69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1222890.39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1328573.27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1222870.68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1328583.04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1222881.60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1328588.21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1222851.68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1328603.24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1222821.32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1328618.50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1222834.40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1328646.79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1222851.20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1222833.12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1328691.65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1222822.77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1328669.27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1222812.27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1328646.58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1222801.77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1328623.89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1222791.28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1328601.20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1222853.68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1328575.38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1222863.99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1328578.54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1222889.88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1328565.71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1222897.13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1328562.11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1222928.50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1328546.58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1222927.90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1328545.38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1222959.08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1222945.27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1328501.60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1222933.54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1328477.93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1222944.79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1328476.49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1222968.08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1328475.56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1222968.67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:ЗУ141 (4757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1223017.78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1328599.16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1223003.45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1328612.50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1222966.68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1222942.36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1328639.98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1222940.79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1222940.92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1328641.03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1222926.74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1328648.57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1222926.30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1328647.58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1222919.00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1328651.03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1222896.40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1328661.72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1222873.80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1328672.41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1222851.20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1222833.12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1328691.65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1222796.96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1328708.75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1222804.23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1328726.89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1222840.38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1328709.79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1222864.08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1328698.58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1222888.01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1328687.27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1222911.98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1328675.93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1222936.25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1328664.45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1222972.46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1328647.01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1222974.83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1328646.54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1223010.87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1328629.16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1223024.46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1328613.59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1223025.94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1328611.90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:ЗУ142 (35152.96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1223069.44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1328684.19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1223069.63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1328684.50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1223069.78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1328684.76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1223073.78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1328691.51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1223074.84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1328693.43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1223074.93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1328693.58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1223081.49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1328705.44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1223074.44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1328708.84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1223031.24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1328729.68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1222980.80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1328754.01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1222947.03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1328770.31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1222912.13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1328787.13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1222877.22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1328803.95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1222843.44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1328820.24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1222809.66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1328836.53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1222775.89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1328852.82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1222742.02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1328870.76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1222654.22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1328701.65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1222162.02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1328306.96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1222157.85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1328304.35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1222171.25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1328293.49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1222215.44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1328319.02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1222256.90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1328344.78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1222313.76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1328386.64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1222327.86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1328397.02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1222354.07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1328416.30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1222370.92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1328428.71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1222395.99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1328447.16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1222428.39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1328471.01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1222444.58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1328482.93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1222443.38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1222526.08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1328546.57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1222527.51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1328543.96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1222543.76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1328555.93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1222572.20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1328576.86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1222629.37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1328618.94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1222641.26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1328640.53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1222653.35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1328662.48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1222665.44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1328684.42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1222677.52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1328706.36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1222689.61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1328728.30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1222701.70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1328750.24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1222714.58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1328773.63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1222725.70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1328795.26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1222725.95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1328795.15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1222736.20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1328817.97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1222747.45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1328840.80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1222784.42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1328822.65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1222820.04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1328804.49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1222838.84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1328795.94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1222874.59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1328778.01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1222898.91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1328766.28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1222923.05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1328754.22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1222932.53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1328749.49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1222933.69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1328751.69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1222966.96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1328733.35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1222969.07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1328733.06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1222980.89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1328727.06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1223004.03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1328715.61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1223040.08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1223063.10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1328687.23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:ЗУ143 (17753.21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1222838.84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1328795.94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1222820.04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1328804.49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1222809.11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1328782.18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1222809.47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1328782.00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1222798.64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1328760.02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1222787.59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1328736.13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1222777.82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1328715.02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1222767.33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1328692.34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1222756.84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1328669.67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1222746.35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1328646.99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1222735.86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1328624.31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1222725.37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1328601.63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1222714.88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1328578.95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1222677.77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1328498.73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1222633.04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1328465.81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1222604.60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1328444.88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1222588.35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1328432.91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1222548.28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1328403.42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1222508.20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1328373.92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1222491.29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1328363.22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1222452.80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1328349.82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1222404.27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1328332.92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1222385.39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1328326.35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1222347.61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1222340.80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1328310.82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1222219.50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1328311.98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1222215.44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1328319.02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1222171.25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1328293.49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1222346.35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1222371.90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1328300.47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1222397.45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1328309.37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1222422.99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1222448.54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1328327.16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1222486.31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1328340.31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1222505.20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1328346.88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1222538.92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1328371.70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1222561.72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1328388.48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1222584.52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1328405.26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1222693.76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1328485.67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1222712.99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1328527.23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1222723.48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1328549.92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1222733.98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1328572.61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1222744.48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1328595.30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1222754.97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1328617.99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1222765.47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1328640.68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1222775.97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1328663.37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1222786.46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1328686.06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1222796.96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1328708.75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1222804.23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1328726.89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1222816.43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1328751.25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1222827.63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1328773.61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:ЗУ144 (2532.46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1222604.60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1328444.88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1222590.33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1328470.92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1222578.32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1328492.84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1222566.31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1328514.77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1222554.30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1328536.69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1222543.76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1328555.93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1222527.51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1328543.96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1222574.04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1328459.03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1222588.35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1328432.91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:ЗУ145 (2505.42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1222508.20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1328373.92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1222492.10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601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1222444.58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1328482.93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1222428.39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1328471.01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1222439.71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1328451.61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1222452.31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1328430.02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1222464.91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1328408.43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1222477.51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1328386.84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1222491.29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1328363.22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:ЗУ146 (1966.74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1222404.27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1328332.92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1222395.86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1328357.11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1222387.63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1328380.72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1222379.42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1328404.33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1222370.92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1328428.71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1222354.07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1328416.30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1222369.00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1328373.41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1222377.19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1328349.88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1222385.39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1328326.35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:ЗУ147 (5245.69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1222625.41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1328287.80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1222618.84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1328306.68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1222593.29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1328297.79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1222567.75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1328288.90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1222529.97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1328275.74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1222511.08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1328269.17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1222473.31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1328256.02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1222447.76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1328247.12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1222422.21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1328238.23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1222396.67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1328229.33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1222371.12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1328220.44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1222377.70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1328201.55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1222428.88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1328219.37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1222454.38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1328228.25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1222479.88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1328237.13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1222517.66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1328250.28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1222536.55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1328256.86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1222574.32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1222599.82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1328278.89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:ЗУ148 (1495.29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1222561.13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1328186.26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1222552.93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1328209.79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1222544.74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1328233.33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1222536.55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1328256.86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1222517.66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1328250.28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1222525.85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1328226.75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1222534.04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1328203.22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1222542.24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1328179.68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:ЗУ149 (1506.42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1222529.97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1328275.74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1222521.71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1328299.46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1222513.46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1328323.17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249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1222505.20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1328346.88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261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1222486.31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1328340.31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1222494.57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1328316.60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1222502.83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1328292.88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256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1222511.08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1328269.17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:ЗУ150 (1500.24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1222573.47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1328089.96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197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1222592.36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1328096.54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1222584.14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1328120.15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1222575.92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1328143.76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1222567.70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1328167.37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211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1222548.81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1328160.79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209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1222557.03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1328137.18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207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1222565.25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1328113.57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:ЗУ151 (316.217 кв.м.)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1222154.63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1328281.23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624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1222139.95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1328293.14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625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1222125.77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1328284.25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626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1222134.43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1328275.24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378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1222139.52</w:t>
            </w: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1328271.84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8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  <w:tc>
          <w:tcPr>
            <w:tcW w:w="192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</w:tbl>
    <w:p>
      <w:pPr>
        <w:jc w:val="right"/>
        <w:rPr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 xml:space="preserve">PAGE</w:instrText>
    </w:r>
    <w:r>
      <w:rPr>
        <w:color w:val="000000"/>
        <w:sz w:val="20"/>
        <w:szCs w:val="20"/>
      </w:rPr>
      <w:fldChar w:fldCharType="separate"/>
    </w:r>
    <w:r>
      <w:rPr>
        <w:color w:val="000000"/>
        <w:sz w:val="20"/>
        <w:szCs w:val="20"/>
      </w:rPr>
      <w:t>13</w:t>
    </w:r>
    <w:r>
      <w:rPr>
        <w:color w:val="000000"/>
        <w:sz w:val="20"/>
        <w:szCs w:val="20"/>
      </w:rPr>
      <w:fldChar w:fldCharType="end"/>
    </w:r>
  </w:p>
  <w:p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  <w:ind w:firstLine="0"/>
      <w:jc w:val="left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145EF"/>
    <w:multiLevelType w:val="multilevel"/>
    <w:tmpl w:val="54C145E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C40"/>
    <w:rsid w:val="00015702"/>
    <w:rsid w:val="000475BA"/>
    <w:rsid w:val="0005023D"/>
    <w:rsid w:val="000846B6"/>
    <w:rsid w:val="00154B51"/>
    <w:rsid w:val="00164CA7"/>
    <w:rsid w:val="00316E41"/>
    <w:rsid w:val="00331055"/>
    <w:rsid w:val="003D3622"/>
    <w:rsid w:val="00412046"/>
    <w:rsid w:val="00465BBB"/>
    <w:rsid w:val="00473927"/>
    <w:rsid w:val="004A3241"/>
    <w:rsid w:val="0054134C"/>
    <w:rsid w:val="005424BB"/>
    <w:rsid w:val="0056422C"/>
    <w:rsid w:val="005C5860"/>
    <w:rsid w:val="005E0A52"/>
    <w:rsid w:val="005E6B0E"/>
    <w:rsid w:val="00616C40"/>
    <w:rsid w:val="00623393"/>
    <w:rsid w:val="006248CA"/>
    <w:rsid w:val="00643C3D"/>
    <w:rsid w:val="00683281"/>
    <w:rsid w:val="00691295"/>
    <w:rsid w:val="006A7C2C"/>
    <w:rsid w:val="0072254F"/>
    <w:rsid w:val="007B5F7A"/>
    <w:rsid w:val="007E3199"/>
    <w:rsid w:val="007E4640"/>
    <w:rsid w:val="00894715"/>
    <w:rsid w:val="0091620F"/>
    <w:rsid w:val="009213B2"/>
    <w:rsid w:val="00985DC4"/>
    <w:rsid w:val="00A26D0C"/>
    <w:rsid w:val="00A910DE"/>
    <w:rsid w:val="00AD6553"/>
    <w:rsid w:val="00B53468"/>
    <w:rsid w:val="00B8507A"/>
    <w:rsid w:val="00BD5474"/>
    <w:rsid w:val="00C00D0E"/>
    <w:rsid w:val="00CF0BC0"/>
    <w:rsid w:val="00D0662C"/>
    <w:rsid w:val="00D17BB9"/>
    <w:rsid w:val="00DB104C"/>
    <w:rsid w:val="00E26130"/>
    <w:rsid w:val="00E92669"/>
    <w:rsid w:val="00EA05CC"/>
    <w:rsid w:val="00EB076E"/>
    <w:rsid w:val="0ECE1315"/>
    <w:rsid w:val="107B77FA"/>
    <w:rsid w:val="1CB60BF2"/>
    <w:rsid w:val="235C5B1A"/>
    <w:rsid w:val="2A0E41A7"/>
    <w:rsid w:val="2BB4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8"/>
      <w:szCs w:val="22"/>
      <w:lang w:val="ru-RU" w:eastAsia="en-US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header"/>
    <w:basedOn w:val="1"/>
    <w:link w:val="16"/>
    <w:unhideWhenUsed/>
    <w:qFormat/>
    <w:uiPriority w:val="99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 w:eastAsiaTheme="minorHAnsi" w:cstheme="minorBidi"/>
      <w:sz w:val="22"/>
    </w:rPr>
  </w:style>
  <w:style w:type="paragraph" w:styleId="7">
    <w:name w:val="toc 1"/>
    <w:basedOn w:val="1"/>
    <w:next w:val="1"/>
    <w:unhideWhenUsed/>
    <w:qFormat/>
    <w:uiPriority w:val="39"/>
    <w:pPr>
      <w:spacing w:after="100" w:line="259" w:lineRule="auto"/>
      <w:ind w:firstLine="0"/>
      <w:jc w:val="left"/>
    </w:pPr>
    <w:rPr>
      <w:rFonts w:asciiTheme="minorHAnsi" w:hAnsiTheme="minorHAnsi" w:eastAsiaTheme="minorHAnsi" w:cstheme="minorBidi"/>
      <w:sz w:val="22"/>
    </w:rPr>
  </w:style>
  <w:style w:type="paragraph" w:styleId="8">
    <w:name w:val="toc 2"/>
    <w:basedOn w:val="1"/>
    <w:next w:val="1"/>
    <w:unhideWhenUsed/>
    <w:qFormat/>
    <w:uiPriority w:val="39"/>
    <w:pPr>
      <w:spacing w:after="100" w:line="259" w:lineRule="auto"/>
      <w:ind w:left="220" w:firstLine="0"/>
      <w:jc w:val="left"/>
    </w:pPr>
    <w:rPr>
      <w:rFonts w:asciiTheme="minorHAnsi" w:hAnsiTheme="minorHAnsi" w:eastAsiaTheme="minorHAnsi" w:cstheme="minorBidi"/>
      <w:sz w:val="22"/>
    </w:rPr>
  </w:style>
  <w:style w:type="paragraph" w:styleId="9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 w:eastAsiaTheme="minorHAnsi" w:cstheme="minorBidi"/>
      <w:sz w:val="22"/>
    </w:rPr>
  </w:style>
  <w:style w:type="table" w:styleId="10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Заголовок 1 Знак"/>
    <w:basedOn w:val="3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styleId="13">
    <w:name w:val="List Paragraph"/>
    <w:basedOn w:val="1"/>
    <w:link w:val="14"/>
    <w:qFormat/>
    <w:uiPriority w:val="0"/>
    <w:pPr>
      <w:ind w:left="720"/>
      <w:contextualSpacing/>
    </w:pPr>
  </w:style>
  <w:style w:type="character" w:customStyle="1" w:styleId="14">
    <w:name w:val="Абзац списка Знак"/>
    <w:link w:val="13"/>
    <w:qFormat/>
    <w:locked/>
    <w:uiPriority w:val="0"/>
    <w:rPr>
      <w:rFonts w:ascii="Times New Roman" w:hAnsi="Times New Roman" w:eastAsia="Times New Roman" w:cs="Times New Roman"/>
      <w:sz w:val="28"/>
    </w:rPr>
  </w:style>
  <w:style w:type="paragraph" w:customStyle="1" w:styleId="15">
    <w:name w:val="TOC Heading"/>
    <w:basedOn w:val="2"/>
    <w:next w:val="1"/>
    <w:unhideWhenUsed/>
    <w:qFormat/>
    <w:uiPriority w:val="39"/>
    <w:pPr>
      <w:spacing w:line="259" w:lineRule="auto"/>
      <w:ind w:firstLine="0"/>
      <w:jc w:val="left"/>
      <w:outlineLvl w:val="9"/>
    </w:pPr>
    <w:rPr>
      <w:lang w:eastAsia="ru-RU"/>
    </w:rPr>
  </w:style>
  <w:style w:type="character" w:customStyle="1" w:styleId="16">
    <w:name w:val="Верхний колонтитул Знак"/>
    <w:basedOn w:val="3"/>
    <w:link w:val="6"/>
    <w:qFormat/>
    <w:uiPriority w:val="99"/>
  </w:style>
  <w:style w:type="character" w:customStyle="1" w:styleId="17">
    <w:name w:val="Нижний колонтитул Знак"/>
    <w:basedOn w:val="3"/>
    <w:link w:val="9"/>
    <w:qFormat/>
    <w:uiPriority w:val="99"/>
  </w:style>
  <w:style w:type="paragraph" w:styleId="18">
    <w:name w:val="No Spacing"/>
    <w:link w:val="19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9">
    <w:name w:val="Без интервала Знак"/>
    <w:link w:val="18"/>
    <w:qFormat/>
    <w:uiPriority w:val="1"/>
    <w:rPr>
      <w:rFonts w:ascii="Calibri" w:hAnsi="Calibri" w:eastAsia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B994-9ECA-4548-A154-D287030A7E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64</Pages>
  <Words>11747</Words>
  <Characters>66963</Characters>
  <Lines>558</Lines>
  <Paragraphs>157</Paragraphs>
  <TotalTime>8</TotalTime>
  <ScaleCrop>false</ScaleCrop>
  <LinksUpToDate>false</LinksUpToDate>
  <CharactersWithSpaces>78553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2023-07-11T07:01:00Z</dcterms:created>
  <dc:creator>Дашулич</dc:creator>
  <cp:lastModifiedBy>Уютный бар</cp:lastModifiedBy>
  <dcterms:modified xsi:type="dcterms:W3CDTF">2023-10-03T07:38:09Z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9A1BB91737404F8ABB3DF72B1E6D629C_13</vt:lpwstr>
  </property>
</Properties>
</file>